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E1F" w:rsidRDefault="00F75E1F" w:rsidP="00F75E1F">
      <w:pPr>
        <w:spacing w:before="100" w:beforeAutospacing="1" w:after="100" w:afterAutospacing="1"/>
        <w:ind w:left="720"/>
      </w:pPr>
    </w:p>
    <w:p w:rsidR="00F75E1F" w:rsidRDefault="00F75E1F" w:rsidP="00F75E1F">
      <w:pPr>
        <w:spacing w:line="288" w:lineRule="auto"/>
        <w:jc w:val="lowKashida"/>
      </w:pPr>
      <w:bookmarkStart w:id="0" w:name="_GoBack"/>
      <w:r>
        <w:rPr>
          <w:noProof/>
        </w:rPr>
        <w:drawing>
          <wp:anchor distT="0" distB="0" distL="114300" distR="114300" simplePos="0" relativeHeight="251658240" behindDoc="0" locked="0" layoutInCell="1" allowOverlap="1">
            <wp:simplePos x="0" y="0"/>
            <wp:positionH relativeFrom="column">
              <wp:posOffset>-13970</wp:posOffset>
            </wp:positionH>
            <wp:positionV relativeFrom="paragraph">
              <wp:posOffset>23495</wp:posOffset>
            </wp:positionV>
            <wp:extent cx="1747520" cy="2028825"/>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47520" cy="2028825"/>
                    </a:xfrm>
                    <a:prstGeom prst="rect">
                      <a:avLst/>
                    </a:prstGeom>
                  </pic:spPr>
                </pic:pic>
              </a:graphicData>
            </a:graphic>
          </wp:anchor>
        </w:drawing>
      </w:r>
      <w:r w:rsidRPr="00BF21E6">
        <w:t xml:space="preserve">Dr </w:t>
      </w:r>
      <w:proofErr w:type="spellStart"/>
      <w:r w:rsidRPr="00BF21E6">
        <w:t>Francese</w:t>
      </w:r>
      <w:proofErr w:type="spellEnd"/>
      <w:r w:rsidRPr="00BF21E6">
        <w:t xml:space="preserve"> holds a degree in Chemistry and a PhD in Chemical Sciences. She is an expert in the development of Matrix Assisted Laser Desorption Ionisation Mass Spectrometry Imaging (MALDI MSI) applications and has pioneered its development for the analysis of latent </w:t>
      </w:r>
      <w:proofErr w:type="spellStart"/>
      <w:r w:rsidRPr="00BF21E6">
        <w:t>fingermarks</w:t>
      </w:r>
      <w:proofErr w:type="spellEnd"/>
      <w:r w:rsidRPr="00BF21E6">
        <w:t xml:space="preserve"> to extract additional intelligence profiling the crime and the offender. At Sheffield Hallam University, UK, she was appointed Lecturer (2008), Senior Lecturer (2011) and Reader (2014) and initiated forensic research at this Institution. Leader of the </w:t>
      </w:r>
      <w:proofErr w:type="spellStart"/>
      <w:r w:rsidRPr="00BF21E6">
        <w:t>Fingermark</w:t>
      </w:r>
      <w:proofErr w:type="spellEnd"/>
      <w:r w:rsidRPr="00BF21E6">
        <w:t xml:space="preserve"> Research Group, her research is partly funded by the Home Office, CAST. She is one of the 40 members of the International </w:t>
      </w:r>
      <w:proofErr w:type="spellStart"/>
      <w:r w:rsidRPr="00BF21E6">
        <w:t>Fingermark</w:t>
      </w:r>
      <w:proofErr w:type="spellEnd"/>
      <w:r w:rsidRPr="00BF21E6">
        <w:t xml:space="preserve"> Research Group selected from across the world of the European Networ</w:t>
      </w:r>
      <w:r>
        <w:t>k of Forensic Institutes (ENFSI)</w:t>
      </w:r>
      <w:r w:rsidRPr="00BF21E6">
        <w:t xml:space="preserve"> and is a core team member of the Centre of Excellence in Terrorism, Resilience, Intelligence &amp; Organised Crime Research (CENTRIC). Dr </w:t>
      </w:r>
      <w:proofErr w:type="spellStart"/>
      <w:r w:rsidRPr="00BF21E6">
        <w:t>Francese</w:t>
      </w:r>
      <w:proofErr w:type="spellEnd"/>
      <w:r w:rsidRPr="00BF21E6">
        <w:t xml:space="preserve"> actively collaborates with West Yorkshire Police (UK) to test the technology at crime scenes.</w:t>
      </w:r>
      <w:r>
        <w:t xml:space="preserve"> </w:t>
      </w:r>
    </w:p>
    <w:bookmarkEnd w:id="0"/>
    <w:p w:rsidR="002B76C8" w:rsidRDefault="002B76C8"/>
    <w:sectPr w:rsidR="002B76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1F"/>
    <w:rsid w:val="002B76C8"/>
    <w:rsid w:val="004A038C"/>
    <w:rsid w:val="00A6658B"/>
    <w:rsid w:val="00F75E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FCD23"/>
  <w15:chartTrackingRefBased/>
  <w15:docId w15:val="{778AA92F-72B5-4477-8A61-E0FB309B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F75E1F"/>
    <w:pPr>
      <w:spacing w:after="0" w:line="240" w:lineRule="auto"/>
    </w:pPr>
    <w:rPr>
      <w:rFonts w:ascii="Times New Roman" w:eastAsiaTheme="minorEastAsia" w:hAnsi="Times New Roman" w:cs="Times New Roman"/>
      <w:sz w:val="24"/>
      <w:szCs w:val="24"/>
      <w:lang w:val="en-GB" w:eastAsia="ja-JP"/>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889</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Székely Zoltán</dc:creator>
  <cp:keywords/>
  <dc:description/>
  <cp:lastModifiedBy>Dr. Székely Zoltán</cp:lastModifiedBy>
  <cp:revision>1</cp:revision>
  <dcterms:created xsi:type="dcterms:W3CDTF">2017-07-07T00:48:00Z</dcterms:created>
  <dcterms:modified xsi:type="dcterms:W3CDTF">2017-07-07T00:49:00Z</dcterms:modified>
</cp:coreProperties>
</file>